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A4529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A45294">
        <w:rPr>
          <w:rFonts w:ascii="Times New Roman" w:eastAsia="Times New Roman" w:hAnsi="Times New Roman"/>
          <w:sz w:val="28"/>
          <w:szCs w:val="28"/>
          <w:lang w:eastAsia="ru-RU"/>
        </w:rPr>
        <w:t>51 комбінованого типу</w:t>
      </w:r>
      <w:r w:rsidR="008D5A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</w:t>
      </w:r>
      <w:r w:rsidR="008D5AD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45294">
        <w:rPr>
          <w:rFonts w:ascii="Times New Roman" w:eastAsia="Times New Roman" w:hAnsi="Times New Roman"/>
          <w:sz w:val="28"/>
          <w:szCs w:val="28"/>
          <w:lang w:eastAsia="ru-RU"/>
        </w:rPr>
        <w:t>103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A45294">
        <w:rPr>
          <w:rFonts w:ascii="Times New Roman" w:eastAsia="Times New Roman" w:hAnsi="Times New Roman"/>
          <w:sz w:val="28"/>
          <w:szCs w:val="28"/>
          <w:lang w:eastAsia="ru-RU"/>
        </w:rPr>
        <w:t>вул. 23 Серпня</w:t>
      </w:r>
      <w:r w:rsidR="00C943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45294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="00292066">
        <w:rPr>
          <w:rFonts w:ascii="Times New Roman" w:eastAsia="Times New Roman" w:hAnsi="Times New Roman"/>
          <w:sz w:val="28"/>
          <w:szCs w:val="28"/>
          <w:lang w:eastAsia="ru-RU"/>
        </w:rPr>
        <w:t>-Б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65479" w:rsidRPr="00603DC7" w:rsidRDefault="00E65479" w:rsidP="00603DC7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603DC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08-11-000969-b" w:history="1">
        <w:r w:rsidR="00A45294" w:rsidRPr="00A45294">
          <w:rPr>
            <w:rFonts w:ascii="Times New Roman" w:eastAsia="Times New Roman" w:hAnsi="Times New Roman"/>
            <w:sz w:val="28"/>
            <w:szCs w:val="28"/>
            <w:lang w:eastAsia="ru-RU"/>
          </w:rPr>
          <w:t>UA-2021-08-11-000969-b</w:t>
        </w:r>
      </w:hyperlink>
      <w:r w:rsidR="00FA720B" w:rsidRPr="00FA72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A45294">
        <w:rPr>
          <w:rFonts w:ascii="Times New Roman" w:hAnsi="Times New Roman"/>
          <w:sz w:val="28"/>
          <w:szCs w:val="28"/>
        </w:rPr>
        <w:t>4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A45294">
        <w:rPr>
          <w:rFonts w:ascii="Times New Roman" w:hAnsi="Times New Roman"/>
          <w:sz w:val="28"/>
          <w:szCs w:val="28"/>
        </w:rPr>
        <w:t>51 комбінованого типу</w:t>
      </w:r>
      <w:r w:rsidR="008D5ADA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A45294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A45294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A45294">
        <w:rPr>
          <w:rFonts w:ascii="Times New Roman" w:eastAsia="Times New Roman" w:hAnsi="Times New Roman"/>
          <w:sz w:val="28"/>
          <w:szCs w:val="28"/>
          <w:lang w:eastAsia="ru-RU"/>
        </w:rPr>
        <w:t>187 502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5294">
        <w:rPr>
          <w:rFonts w:ascii="Times New Roman" w:eastAsia="Times New Roman" w:hAnsi="Times New Roman"/>
          <w:sz w:val="28"/>
          <w:szCs w:val="28"/>
          <w:lang w:eastAsia="ru-RU"/>
        </w:rPr>
        <w:t>187 502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92066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3DC7"/>
    <w:rsid w:val="006065A6"/>
    <w:rsid w:val="006124A8"/>
    <w:rsid w:val="00625246"/>
    <w:rsid w:val="006408D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D5ADA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45294"/>
    <w:rsid w:val="00A614DA"/>
    <w:rsid w:val="00A772FD"/>
    <w:rsid w:val="00A83726"/>
    <w:rsid w:val="00A8635E"/>
    <w:rsid w:val="00AC2949"/>
    <w:rsid w:val="00B12373"/>
    <w:rsid w:val="00B27075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DE71A8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13F3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40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8-11-000969-b-kapitalnyj-remont-dytyachoho-ihrovoho-majdanchyka-hrupy-4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1768</Words>
  <Characters>1009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78</cp:revision>
  <cp:lastPrinted>2021-03-22T13:14:00Z</cp:lastPrinted>
  <dcterms:created xsi:type="dcterms:W3CDTF">2021-03-17T12:08:00Z</dcterms:created>
  <dcterms:modified xsi:type="dcterms:W3CDTF">2021-08-13T06:58:00Z</dcterms:modified>
</cp:coreProperties>
</file>